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19A0" w14:textId="788EA716" w:rsidR="00DC125E" w:rsidRPr="007C02EE" w:rsidRDefault="00DC125E" w:rsidP="00D666F3">
      <w:pPr>
        <w:pStyle w:val="Rule"/>
        <w:spacing w:line="360" w:lineRule="auto"/>
        <w:rPr>
          <w:u w:val="single"/>
        </w:rPr>
      </w:pPr>
      <w:r w:rsidRPr="007C02EE">
        <w:rPr>
          <w:b w:val="0"/>
          <w:bCs/>
          <w:caps w:val="0"/>
        </w:rPr>
        <w:t>01 NCAC 05</w:t>
      </w:r>
      <w:r w:rsidR="00E17FFA" w:rsidRPr="007C02EE">
        <w:rPr>
          <w:b w:val="0"/>
          <w:bCs/>
          <w:caps w:val="0"/>
        </w:rPr>
        <w:t>E</w:t>
      </w:r>
      <w:r w:rsidRPr="007C02EE">
        <w:rPr>
          <w:b w:val="0"/>
          <w:bCs/>
          <w:caps w:val="0"/>
        </w:rPr>
        <w:t xml:space="preserve"> .0105 is adopted </w:t>
      </w:r>
      <w:r w:rsidR="008276A2" w:rsidRPr="007C02EE">
        <w:rPr>
          <w:b w:val="0"/>
          <w:bCs/>
          <w:caps w:val="0"/>
          <w:u w:val="single"/>
        </w:rPr>
        <w:t>with changes</w:t>
      </w:r>
      <w:r w:rsidR="008276A2" w:rsidRPr="007C02EE">
        <w:rPr>
          <w:b w:val="0"/>
          <w:bCs/>
          <w:caps w:val="0"/>
        </w:rPr>
        <w:t xml:space="preserve"> </w:t>
      </w:r>
      <w:r w:rsidRPr="007C02EE">
        <w:rPr>
          <w:b w:val="0"/>
          <w:bCs/>
          <w:caps w:val="0"/>
        </w:rPr>
        <w:t xml:space="preserve">as published in </w:t>
      </w:r>
      <w:r w:rsidR="00E72388" w:rsidRPr="007C02EE">
        <w:rPr>
          <w:b w:val="0"/>
          <w:bCs/>
          <w:caps w:val="0"/>
        </w:rPr>
        <w:t>37:04 NCR 31</w:t>
      </w:r>
      <w:r w:rsidR="00790E26" w:rsidRPr="007C02EE">
        <w:rPr>
          <w:b w:val="0"/>
          <w:bCs/>
          <w:caps w:val="0"/>
        </w:rPr>
        <w:t>2</w:t>
      </w:r>
      <w:r w:rsidRPr="007C02EE">
        <w:rPr>
          <w:b w:val="0"/>
          <w:bCs/>
          <w:caps w:val="0"/>
        </w:rPr>
        <w:t xml:space="preserve"> as follows:</w:t>
      </w:r>
    </w:p>
    <w:p w14:paraId="605C3F4E" w14:textId="77777777" w:rsidR="00DC125E" w:rsidRPr="007C02EE" w:rsidRDefault="00DC125E" w:rsidP="00D666F3">
      <w:pPr>
        <w:pStyle w:val="Rule"/>
        <w:spacing w:line="360" w:lineRule="auto"/>
        <w:rPr>
          <w:u w:val="single"/>
        </w:rPr>
      </w:pPr>
    </w:p>
    <w:p w14:paraId="281D86A7" w14:textId="3820E0C9" w:rsidR="00D32FC7" w:rsidRPr="007C02EE" w:rsidRDefault="00D32FC7" w:rsidP="00D666F3">
      <w:pPr>
        <w:pStyle w:val="Rule"/>
        <w:spacing w:line="360" w:lineRule="auto"/>
      </w:pPr>
      <w:r w:rsidRPr="007C02EE">
        <w:t>01 NCAC 05E .0105</w:t>
      </w:r>
      <w:r w:rsidRPr="007C02EE">
        <w:tab/>
        <w:t>VENDOR REQUIREMENTS</w:t>
      </w:r>
    </w:p>
    <w:p w14:paraId="0FC36B4B" w14:textId="1353336E" w:rsidR="00D32FC7" w:rsidRPr="007C02EE" w:rsidRDefault="006502AE" w:rsidP="00870FD9">
      <w:pPr>
        <w:pStyle w:val="Paragraph"/>
        <w:spacing w:line="360" w:lineRule="auto"/>
      </w:pPr>
      <w:r w:rsidRPr="007C02EE">
        <w:rPr>
          <w:u w:val="single"/>
        </w:rPr>
        <w:t>(a)</w:t>
      </w:r>
      <w:r w:rsidRPr="007C02EE">
        <w:t xml:space="preserve">  </w:t>
      </w:r>
      <w:r w:rsidR="00D32FC7" w:rsidRPr="007C02EE">
        <w:t xml:space="preserve">Vendors responding to </w:t>
      </w:r>
      <w:r w:rsidR="00D32FC7" w:rsidRPr="007C02EE">
        <w:rPr>
          <w:strike/>
        </w:rPr>
        <w:t>Solicitations</w:t>
      </w:r>
      <w:r w:rsidR="00DA2980" w:rsidRPr="007C02EE">
        <w:t xml:space="preserve"> </w:t>
      </w:r>
      <w:proofErr w:type="spellStart"/>
      <w:r w:rsidR="00DA2980" w:rsidRPr="007C02EE">
        <w:rPr>
          <w:u w:val="single"/>
        </w:rPr>
        <w:t>solicitations</w:t>
      </w:r>
      <w:proofErr w:type="spellEnd"/>
      <w:r w:rsidR="00D32FC7" w:rsidRPr="007C02EE">
        <w:rPr>
          <w:u w:val="single"/>
        </w:rPr>
        <w:t xml:space="preserve"> </w:t>
      </w:r>
      <w:r w:rsidR="00D32FC7" w:rsidRPr="007C02EE">
        <w:t xml:space="preserve">for the purchase of </w:t>
      </w:r>
      <w:r w:rsidR="00D32FC7" w:rsidRPr="007C02EE">
        <w:rPr>
          <w:strike/>
        </w:rPr>
        <w:t>Goods</w:t>
      </w:r>
      <w:r w:rsidR="004E2AF6" w:rsidRPr="007C02EE">
        <w:t xml:space="preserve"> </w:t>
      </w:r>
      <w:proofErr w:type="spellStart"/>
      <w:r w:rsidR="004E2AF6" w:rsidRPr="007C02EE">
        <w:rPr>
          <w:u w:val="single"/>
        </w:rPr>
        <w:t>goods</w:t>
      </w:r>
      <w:proofErr w:type="spellEnd"/>
      <w:r w:rsidR="00D32FC7" w:rsidRPr="007C02EE">
        <w:t xml:space="preserve"> and </w:t>
      </w:r>
      <w:r w:rsidR="00D32FC7" w:rsidRPr="007C02EE">
        <w:rPr>
          <w:strike/>
        </w:rPr>
        <w:t>Services</w:t>
      </w:r>
      <w:r w:rsidR="004E2AF6" w:rsidRPr="007C02EE">
        <w:t xml:space="preserve"> </w:t>
      </w:r>
      <w:proofErr w:type="spellStart"/>
      <w:r w:rsidR="004E2AF6" w:rsidRPr="007C02EE">
        <w:rPr>
          <w:u w:val="single"/>
        </w:rPr>
        <w:t>services</w:t>
      </w:r>
      <w:proofErr w:type="spellEnd"/>
      <w:r w:rsidR="00D32FC7" w:rsidRPr="007C02EE">
        <w:t xml:space="preserve"> who intend to use a </w:t>
      </w:r>
      <w:r w:rsidR="00D32FC7" w:rsidRPr="007C02EE">
        <w:rPr>
          <w:strike/>
        </w:rPr>
        <w:t>Subcontractor</w:t>
      </w:r>
      <w:r w:rsidR="004E2AF6" w:rsidRPr="007C02EE">
        <w:t xml:space="preserve"> </w:t>
      </w:r>
      <w:proofErr w:type="spellStart"/>
      <w:r w:rsidR="004E2AF6" w:rsidRPr="007C02EE">
        <w:rPr>
          <w:u w:val="single"/>
        </w:rPr>
        <w:t>subcontractor</w:t>
      </w:r>
      <w:proofErr w:type="spellEnd"/>
      <w:r w:rsidR="00D32FC7" w:rsidRPr="007C02EE">
        <w:t xml:space="preserve"> shall</w:t>
      </w:r>
      <w:r w:rsidR="00870FD9" w:rsidRPr="007C02EE">
        <w:rPr>
          <w:color w:val="FF0000"/>
        </w:rPr>
        <w:t xml:space="preserve"> </w:t>
      </w:r>
      <w:r w:rsidR="00870FD9" w:rsidRPr="007C02EE">
        <w:rPr>
          <w:u w:val="single"/>
        </w:rPr>
        <w:t>p</w:t>
      </w:r>
      <w:r w:rsidR="71CE44E4" w:rsidRPr="007C02EE">
        <w:rPr>
          <w:u w:val="single"/>
        </w:rPr>
        <w:t>rovide one of the following to the purchasing agency</w:t>
      </w:r>
      <w:r w:rsidR="00D32FC7" w:rsidRPr="007C02EE">
        <w:rPr>
          <w:u w:val="single"/>
        </w:rPr>
        <w:t>:</w:t>
      </w:r>
    </w:p>
    <w:p w14:paraId="56F7DFAE" w14:textId="77777777" w:rsidR="00D32FC7" w:rsidRPr="007C02EE" w:rsidRDefault="00D32FC7" w:rsidP="5EC6A637">
      <w:pPr>
        <w:pStyle w:val="Item"/>
        <w:tabs>
          <w:tab w:val="clear" w:pos="1800"/>
        </w:tabs>
        <w:spacing w:line="360" w:lineRule="auto"/>
        <w:rPr>
          <w:strike/>
        </w:rPr>
      </w:pPr>
      <w:r w:rsidRPr="007C02EE">
        <w:rPr>
          <w:strike/>
        </w:rPr>
        <w:t>(1)</w:t>
      </w:r>
      <w:r w:rsidRPr="007C02EE">
        <w:tab/>
      </w:r>
      <w:r w:rsidRPr="007C02EE">
        <w:rPr>
          <w:strike/>
        </w:rPr>
        <w:t>Attend any scheduled pre-bid conference.</w:t>
      </w:r>
    </w:p>
    <w:p w14:paraId="7E4D0254" w14:textId="590BFADC" w:rsidR="00D32FC7" w:rsidRPr="007C02EE" w:rsidRDefault="00D32FC7" w:rsidP="5EC6A637">
      <w:pPr>
        <w:pStyle w:val="Item"/>
        <w:tabs>
          <w:tab w:val="clear" w:pos="1800"/>
        </w:tabs>
        <w:spacing w:line="360" w:lineRule="auto"/>
        <w:rPr>
          <w:strike/>
        </w:rPr>
      </w:pPr>
      <w:r w:rsidRPr="007C02EE">
        <w:rPr>
          <w:strike/>
        </w:rPr>
        <w:t>(2)</w:t>
      </w:r>
      <w:r w:rsidRPr="007C02EE">
        <w:tab/>
      </w:r>
      <w:r w:rsidRPr="007C02EE">
        <w:rPr>
          <w:strike/>
        </w:rPr>
        <w:t>Identify opportunities where HUBs may have an interest in providing Goods or Services.</w:t>
      </w:r>
      <w:r w:rsidR="00E74B6E" w:rsidRPr="007C02EE">
        <w:rPr>
          <w:strike/>
        </w:rPr>
        <w:t xml:space="preserve">, based upon the Vendor’s </w:t>
      </w:r>
      <w:r w:rsidR="003A7CDB" w:rsidRPr="007C02EE">
        <w:rPr>
          <w:strike/>
        </w:rPr>
        <w:t>discretion as to whether subcontracting opportunities exist.</w:t>
      </w:r>
    </w:p>
    <w:p w14:paraId="6B5F54D6" w14:textId="17A4F327" w:rsidR="00D32FC7" w:rsidRPr="007C02EE" w:rsidRDefault="00D32FC7" w:rsidP="5EC6A637">
      <w:pPr>
        <w:pStyle w:val="Item"/>
        <w:tabs>
          <w:tab w:val="clear" w:pos="1800"/>
        </w:tabs>
        <w:spacing w:line="360" w:lineRule="auto"/>
        <w:rPr>
          <w:strike/>
        </w:rPr>
      </w:pPr>
      <w:r w:rsidRPr="007C02EE">
        <w:rPr>
          <w:strike/>
        </w:rPr>
        <w:t>(3)</w:t>
      </w:r>
      <w:r w:rsidRPr="007C02EE">
        <w:tab/>
      </w:r>
      <w:r w:rsidRPr="007C02EE">
        <w:rPr>
          <w:strike/>
        </w:rPr>
        <w:t>Identify the HUBs that will be utilized on the project with the corresponding total dollar value of the work they will perform.</w:t>
      </w:r>
      <w:r w:rsidR="000154FE" w:rsidRPr="007C02EE">
        <w:rPr>
          <w:strike/>
        </w:rPr>
        <w:t xml:space="preserve"> </w:t>
      </w:r>
      <w:r w:rsidR="001358D4" w:rsidRPr="007C02EE">
        <w:rPr>
          <w:strike/>
        </w:rPr>
        <w:t>and submit this information to the procurement contracting office at the purchasing agency.</w:t>
      </w:r>
    </w:p>
    <w:p w14:paraId="04B14526" w14:textId="0424C477" w:rsidR="00D32FC7" w:rsidRPr="007C02EE" w:rsidRDefault="00D32FC7" w:rsidP="00CF1045">
      <w:pPr>
        <w:pStyle w:val="Item"/>
        <w:tabs>
          <w:tab w:val="clear" w:pos="1800"/>
        </w:tabs>
        <w:spacing w:line="360" w:lineRule="auto"/>
        <w:ind w:left="2160"/>
      </w:pPr>
      <w:r w:rsidRPr="007C02EE">
        <w:rPr>
          <w:strike/>
        </w:rPr>
        <w:t>(4)</w:t>
      </w:r>
      <w:r w:rsidR="3E8BD2C2" w:rsidRPr="007C02EE">
        <w:t>(</w:t>
      </w:r>
      <w:r w:rsidR="00870FD9" w:rsidRPr="007C02EE">
        <w:t>1</w:t>
      </w:r>
      <w:r w:rsidR="3E8BD2C2" w:rsidRPr="007C02EE">
        <w:t>)</w:t>
      </w:r>
      <w:r w:rsidR="00CF1045" w:rsidRPr="007C02EE">
        <w:t xml:space="preserve">     </w:t>
      </w:r>
      <w:r w:rsidRPr="007C02EE">
        <w:tab/>
      </w:r>
      <w:r w:rsidRPr="007C02EE">
        <w:rPr>
          <w:strike/>
        </w:rPr>
        <w:t>Provide one of the following to the Purchasing Agency:(a)</w:t>
      </w:r>
      <w:r w:rsidR="43EA04E2" w:rsidRPr="007C02EE">
        <w:rPr>
          <w:u w:val="single"/>
        </w:rPr>
        <w:t xml:space="preserve"> </w:t>
      </w:r>
      <w:r w:rsidRPr="007C02EE">
        <w:rPr>
          <w:u w:val="single"/>
        </w:rPr>
        <w:t xml:space="preserve">an affidavit </w:t>
      </w:r>
      <w:r w:rsidR="00A34EC3" w:rsidRPr="007C02EE">
        <w:rPr>
          <w:u w:val="single"/>
        </w:rPr>
        <w:t>stating</w:t>
      </w:r>
      <w:r w:rsidR="00144248" w:rsidRPr="007C02EE">
        <w:rPr>
          <w:u w:val="single"/>
        </w:rPr>
        <w:t xml:space="preserve"> the percentage of the total contract price that HUBs </w:t>
      </w:r>
      <w:r w:rsidR="005049B8" w:rsidRPr="007C02EE">
        <w:rPr>
          <w:u w:val="single"/>
        </w:rPr>
        <w:t xml:space="preserve">subcontracting on the project </w:t>
      </w:r>
      <w:r w:rsidR="00144248" w:rsidRPr="007C02EE">
        <w:rPr>
          <w:u w:val="single"/>
        </w:rPr>
        <w:t xml:space="preserve">will perform </w:t>
      </w:r>
      <w:r w:rsidR="00DD2C0E" w:rsidRPr="007C02EE">
        <w:rPr>
          <w:u w:val="single"/>
        </w:rPr>
        <w:t xml:space="preserve">collectively </w:t>
      </w:r>
      <w:r w:rsidR="00AA2C31" w:rsidRPr="007C02EE">
        <w:rPr>
          <w:u w:val="single"/>
        </w:rPr>
        <w:t xml:space="preserve">that </w:t>
      </w:r>
      <w:r w:rsidR="00144248" w:rsidRPr="007C02EE">
        <w:rPr>
          <w:u w:val="single"/>
        </w:rPr>
        <w:t>is equal to or more than the HUB participation goal for the solicitation</w:t>
      </w:r>
      <w:r w:rsidR="005049B8" w:rsidRPr="007C02EE">
        <w:rPr>
          <w:u w:val="single"/>
        </w:rPr>
        <w:t xml:space="preserve">, </w:t>
      </w:r>
      <w:r w:rsidR="49958F6F" w:rsidRPr="007C02EE">
        <w:rPr>
          <w:u w:val="single"/>
        </w:rPr>
        <w:t xml:space="preserve">and </w:t>
      </w:r>
      <w:r w:rsidR="007D1A94" w:rsidRPr="007C02EE">
        <w:rPr>
          <w:u w:val="single"/>
        </w:rPr>
        <w:t>list</w:t>
      </w:r>
      <w:r w:rsidR="001813E1" w:rsidRPr="007C02EE">
        <w:rPr>
          <w:u w:val="single"/>
        </w:rPr>
        <w:t>s</w:t>
      </w:r>
      <w:r w:rsidR="007D1A94" w:rsidRPr="007C02EE">
        <w:rPr>
          <w:u w:val="single"/>
        </w:rPr>
        <w:t xml:space="preserve"> </w:t>
      </w:r>
      <w:r w:rsidR="0C2FE837" w:rsidRPr="007C02EE">
        <w:rPr>
          <w:u w:val="single"/>
        </w:rPr>
        <w:t xml:space="preserve">the HUBs </w:t>
      </w:r>
      <w:r w:rsidR="001813E1" w:rsidRPr="007C02EE">
        <w:rPr>
          <w:u w:val="single"/>
        </w:rPr>
        <w:t>to</w:t>
      </w:r>
      <w:r w:rsidR="0C2FE837" w:rsidRPr="007C02EE">
        <w:rPr>
          <w:u w:val="single"/>
        </w:rPr>
        <w:t xml:space="preserve"> be </w:t>
      </w:r>
      <w:r w:rsidR="00022591" w:rsidRPr="007C02EE">
        <w:rPr>
          <w:u w:val="single"/>
        </w:rPr>
        <w:t>used</w:t>
      </w:r>
      <w:r w:rsidR="0C2FE837" w:rsidRPr="007C02EE">
        <w:rPr>
          <w:u w:val="single"/>
        </w:rPr>
        <w:t xml:space="preserve"> on the project</w:t>
      </w:r>
      <w:r w:rsidR="00477599" w:rsidRPr="007C02EE">
        <w:rPr>
          <w:u w:val="single"/>
        </w:rPr>
        <w:t xml:space="preserve">, </w:t>
      </w:r>
      <w:r w:rsidR="009F692C" w:rsidRPr="007C02EE">
        <w:rPr>
          <w:u w:val="single"/>
        </w:rPr>
        <w:t>the</w:t>
      </w:r>
      <w:r w:rsidR="0C2FE837" w:rsidRPr="007C02EE">
        <w:rPr>
          <w:u w:val="single"/>
        </w:rPr>
        <w:t xml:space="preserve"> value of the work </w:t>
      </w:r>
      <w:r w:rsidR="00EF45B8" w:rsidRPr="007C02EE">
        <w:rPr>
          <w:u w:val="single"/>
        </w:rPr>
        <w:t>each HUB</w:t>
      </w:r>
      <w:r w:rsidR="0C2FE837" w:rsidRPr="007C02EE">
        <w:rPr>
          <w:u w:val="single"/>
        </w:rPr>
        <w:t xml:space="preserve"> will perform</w:t>
      </w:r>
      <w:r w:rsidR="00477599" w:rsidRPr="007C02EE">
        <w:rPr>
          <w:u w:val="single"/>
        </w:rPr>
        <w:t>, and</w:t>
      </w:r>
      <w:r w:rsidR="0C2FE837" w:rsidRPr="007C02EE">
        <w:rPr>
          <w:u w:val="single"/>
        </w:rPr>
        <w:t xml:space="preserve"> </w:t>
      </w:r>
      <w:r w:rsidRPr="007C02EE">
        <w:rPr>
          <w:u w:val="single"/>
        </w:rPr>
        <w:t>a description of th</w:t>
      </w:r>
      <w:r w:rsidR="002A103B" w:rsidRPr="007C02EE">
        <w:rPr>
          <w:u w:val="single"/>
        </w:rPr>
        <w:t>e</w:t>
      </w:r>
      <w:r w:rsidRPr="007C02EE">
        <w:rPr>
          <w:u w:val="single"/>
        </w:rPr>
        <w:t xml:space="preserve"> work</w:t>
      </w:r>
      <w:r w:rsidR="002A103B" w:rsidRPr="007C02EE">
        <w:rPr>
          <w:u w:val="single"/>
        </w:rPr>
        <w:t xml:space="preserve"> each HUB will perform</w:t>
      </w:r>
      <w:r w:rsidRPr="007C02EE">
        <w:rPr>
          <w:u w:val="single"/>
        </w:rPr>
        <w:t>; or</w:t>
      </w:r>
    </w:p>
    <w:p w14:paraId="2A392753" w14:textId="67469C31" w:rsidR="00D32FC7" w:rsidRPr="007C02EE" w:rsidRDefault="00D32FC7" w:rsidP="00CF1045">
      <w:pPr>
        <w:pStyle w:val="SubItemLvl1"/>
        <w:tabs>
          <w:tab w:val="clear" w:pos="2520"/>
        </w:tabs>
        <w:spacing w:line="360" w:lineRule="auto"/>
      </w:pPr>
      <w:r w:rsidRPr="007C02EE">
        <w:rPr>
          <w:strike/>
        </w:rPr>
        <w:t>(b)</w:t>
      </w:r>
      <w:r w:rsidR="1D112675" w:rsidRPr="007C02EE">
        <w:rPr>
          <w:u w:val="single"/>
        </w:rPr>
        <w:t>(</w:t>
      </w:r>
      <w:r w:rsidR="74A376CA" w:rsidRPr="007C02EE">
        <w:rPr>
          <w:u w:val="single"/>
        </w:rPr>
        <w:t>2</w:t>
      </w:r>
      <w:r w:rsidR="1D112675" w:rsidRPr="007C02EE">
        <w:rPr>
          <w:u w:val="single"/>
        </w:rPr>
        <w:t>)</w:t>
      </w:r>
      <w:r w:rsidR="00B96D79" w:rsidRPr="007C02EE">
        <w:rPr>
          <w:u w:val="single"/>
        </w:rPr>
        <w:t xml:space="preserve"> </w:t>
      </w:r>
      <w:r w:rsidR="00CF1045" w:rsidRPr="007C02EE">
        <w:rPr>
          <w:u w:val="single"/>
        </w:rPr>
        <w:t xml:space="preserve">   </w:t>
      </w:r>
      <w:r w:rsidRPr="007C02EE">
        <w:rPr>
          <w:u w:val="single"/>
        </w:rPr>
        <w:t>an affidavit of all good faith efforts taken pursuant to Rule .0101 of this S</w:t>
      </w:r>
      <w:r w:rsidR="000B2511" w:rsidRPr="007C02EE">
        <w:rPr>
          <w:u w:val="single"/>
        </w:rPr>
        <w:t>ection</w:t>
      </w:r>
      <w:r w:rsidRPr="007C02EE">
        <w:rPr>
          <w:u w:val="single"/>
        </w:rPr>
        <w:t>, if the</w:t>
      </w:r>
      <w:r w:rsidR="002179B0" w:rsidRPr="007C02EE">
        <w:rPr>
          <w:u w:val="single"/>
        </w:rPr>
        <w:t xml:space="preserve"> </w:t>
      </w:r>
      <w:r w:rsidR="00CF1045" w:rsidRPr="007C02EE">
        <w:rPr>
          <w:u w:val="single"/>
        </w:rPr>
        <w:t xml:space="preserve">       </w:t>
      </w:r>
      <w:r w:rsidRPr="007C02EE">
        <w:rPr>
          <w:u w:val="single"/>
        </w:rPr>
        <w:t>percentage</w:t>
      </w:r>
      <w:r w:rsidR="00DE2CFB" w:rsidRPr="007C02EE">
        <w:rPr>
          <w:u w:val="single"/>
        </w:rPr>
        <w:t xml:space="preserve"> of subcontracted work per</w:t>
      </w:r>
      <w:r w:rsidR="00544C92" w:rsidRPr="007C02EE">
        <w:rPr>
          <w:u w:val="single"/>
        </w:rPr>
        <w:t>formed by HUBs</w:t>
      </w:r>
      <w:r w:rsidRPr="007C02EE">
        <w:rPr>
          <w:u w:val="single"/>
        </w:rPr>
        <w:t xml:space="preserve"> is </w:t>
      </w:r>
      <w:r w:rsidR="00544C92" w:rsidRPr="007C02EE">
        <w:rPr>
          <w:u w:val="single"/>
        </w:rPr>
        <w:t xml:space="preserve">less than </w:t>
      </w:r>
      <w:r w:rsidRPr="007C02EE">
        <w:rPr>
          <w:u w:val="single"/>
        </w:rPr>
        <w:t xml:space="preserve">the HUB participation goal. </w:t>
      </w:r>
    </w:p>
    <w:p w14:paraId="7223F59B" w14:textId="789D5096" w:rsidR="00A67C69" w:rsidRPr="007C02EE" w:rsidRDefault="00D32FC7" w:rsidP="00B231F9">
      <w:pPr>
        <w:pStyle w:val="SubItemLvl1"/>
        <w:tabs>
          <w:tab w:val="clear" w:pos="2520"/>
        </w:tabs>
        <w:spacing w:line="360" w:lineRule="auto"/>
        <w:ind w:hanging="1710"/>
        <w:rPr>
          <w:u w:val="single"/>
        </w:rPr>
      </w:pPr>
      <w:r w:rsidRPr="007C02EE">
        <w:rPr>
          <w:u w:val="single"/>
        </w:rPr>
        <w:t xml:space="preserve">Failure to comply with the requirements of </w:t>
      </w:r>
      <w:r w:rsidR="00243204" w:rsidRPr="007C02EE">
        <w:rPr>
          <w:u w:val="single"/>
        </w:rPr>
        <w:t>S</w:t>
      </w:r>
      <w:r w:rsidR="5C6797EF" w:rsidRPr="007C02EE">
        <w:rPr>
          <w:u w:val="single"/>
        </w:rPr>
        <w:t>ubsection (a)</w:t>
      </w:r>
      <w:r w:rsidRPr="007C02EE">
        <w:rPr>
          <w:color w:val="FF0000"/>
          <w:u w:val="single"/>
        </w:rPr>
        <w:t xml:space="preserve"> </w:t>
      </w:r>
      <w:r w:rsidRPr="007C02EE">
        <w:rPr>
          <w:u w:val="single"/>
        </w:rPr>
        <w:t xml:space="preserve">of this </w:t>
      </w:r>
      <w:r w:rsidR="006E30FB" w:rsidRPr="007C02EE">
        <w:rPr>
          <w:u w:val="single"/>
        </w:rPr>
        <w:t>R</w:t>
      </w:r>
      <w:r w:rsidRPr="007C02EE">
        <w:rPr>
          <w:u w:val="single"/>
        </w:rPr>
        <w:t xml:space="preserve">ule shall be grounds for rejection of the </w:t>
      </w:r>
      <w:r w:rsidR="00B231F9" w:rsidRPr="007C02EE">
        <w:rPr>
          <w:u w:val="single"/>
        </w:rPr>
        <w:t>o</w:t>
      </w:r>
      <w:r w:rsidRPr="007C02EE">
        <w:rPr>
          <w:u w:val="single"/>
        </w:rPr>
        <w:t>ffer</w:t>
      </w:r>
    </w:p>
    <w:p w14:paraId="1FB67E00" w14:textId="3015D357" w:rsidR="00D32FC7" w:rsidRPr="007C02EE" w:rsidRDefault="00D32FC7" w:rsidP="00B231F9">
      <w:pPr>
        <w:pStyle w:val="SubItemLvl1"/>
        <w:tabs>
          <w:tab w:val="clear" w:pos="2520"/>
        </w:tabs>
        <w:spacing w:line="360" w:lineRule="auto"/>
        <w:ind w:hanging="1710"/>
      </w:pPr>
      <w:r w:rsidRPr="007C02EE">
        <w:rPr>
          <w:u w:val="single"/>
        </w:rPr>
        <w:t xml:space="preserve">and shall be handled </w:t>
      </w:r>
      <w:r w:rsidR="00C176ED" w:rsidRPr="007C02EE">
        <w:rPr>
          <w:u w:val="single"/>
        </w:rPr>
        <w:t>according to</w:t>
      </w:r>
      <w:r w:rsidRPr="007C02EE">
        <w:rPr>
          <w:u w:val="single"/>
        </w:rPr>
        <w:t xml:space="preserve"> 01 NCAC 05B .0501.</w:t>
      </w:r>
    </w:p>
    <w:p w14:paraId="1D43760B" w14:textId="77777777" w:rsidR="00FB0B13" w:rsidRPr="007C02EE" w:rsidRDefault="00D32FC7" w:rsidP="00A13CA0">
      <w:pPr>
        <w:pStyle w:val="Item"/>
        <w:tabs>
          <w:tab w:val="clear" w:pos="1800"/>
          <w:tab w:val="left" w:pos="720"/>
        </w:tabs>
        <w:spacing w:line="360" w:lineRule="auto"/>
        <w:ind w:left="720"/>
        <w:rPr>
          <w:u w:val="single"/>
        </w:rPr>
      </w:pPr>
      <w:r w:rsidRPr="007C02EE">
        <w:rPr>
          <w:strike/>
        </w:rPr>
        <w:t>(5)</w:t>
      </w:r>
      <w:r w:rsidR="2A274001" w:rsidRPr="007C02EE">
        <w:rPr>
          <w:u w:val="single"/>
        </w:rPr>
        <w:t>(</w:t>
      </w:r>
      <w:r w:rsidR="00291DC0" w:rsidRPr="007C02EE">
        <w:rPr>
          <w:u w:val="single"/>
        </w:rPr>
        <w:t>b</w:t>
      </w:r>
      <w:r w:rsidR="2A274001" w:rsidRPr="007C02EE">
        <w:rPr>
          <w:u w:val="single"/>
        </w:rPr>
        <w:t>)</w:t>
      </w:r>
      <w:r w:rsidR="00B96D79" w:rsidRPr="007C02EE">
        <w:rPr>
          <w:u w:val="single"/>
        </w:rPr>
        <w:t xml:space="preserve"> </w:t>
      </w:r>
      <w:r w:rsidRPr="007C02EE">
        <w:rPr>
          <w:u w:val="single"/>
        </w:rPr>
        <w:t>Submit notification</w:t>
      </w:r>
      <w:r w:rsidR="00CA6738" w:rsidRPr="007C02EE">
        <w:rPr>
          <w:u w:val="single"/>
        </w:rPr>
        <w:t xml:space="preserve"> of the need for replacement of a participating HUB</w:t>
      </w:r>
      <w:r w:rsidRPr="007C02EE">
        <w:rPr>
          <w:u w:val="single"/>
        </w:rPr>
        <w:t xml:space="preserve"> for approval by the </w:t>
      </w:r>
      <w:r w:rsidR="00A67C69" w:rsidRPr="007C02EE">
        <w:rPr>
          <w:u w:val="single"/>
        </w:rPr>
        <w:t>p</w:t>
      </w:r>
      <w:r w:rsidRPr="007C02EE">
        <w:rPr>
          <w:u w:val="single"/>
        </w:rPr>
        <w:t xml:space="preserve">urchasing </w:t>
      </w:r>
      <w:r w:rsidR="00A67C69" w:rsidRPr="007C02EE">
        <w:rPr>
          <w:u w:val="single"/>
        </w:rPr>
        <w:t>a</w:t>
      </w:r>
      <w:r w:rsidRPr="007C02EE">
        <w:rPr>
          <w:u w:val="single"/>
        </w:rPr>
        <w:t>gency</w:t>
      </w:r>
    </w:p>
    <w:p w14:paraId="44F23BAA" w14:textId="77777777" w:rsidR="00FB0B13" w:rsidRPr="007C02EE" w:rsidRDefault="00D32FC7" w:rsidP="00A13CA0">
      <w:pPr>
        <w:pStyle w:val="Item"/>
        <w:tabs>
          <w:tab w:val="clear" w:pos="1800"/>
          <w:tab w:val="left" w:pos="720"/>
        </w:tabs>
        <w:spacing w:line="360" w:lineRule="auto"/>
        <w:ind w:left="720"/>
        <w:rPr>
          <w:u w:val="single"/>
        </w:rPr>
      </w:pPr>
      <w:r w:rsidRPr="007C02EE">
        <w:rPr>
          <w:u w:val="single"/>
        </w:rPr>
        <w:t xml:space="preserve">and the HUB Office within </w:t>
      </w:r>
      <w:r w:rsidR="000B2511" w:rsidRPr="007C02EE">
        <w:rPr>
          <w:u w:val="single"/>
        </w:rPr>
        <w:t xml:space="preserve">five </w:t>
      </w:r>
      <w:r w:rsidRPr="007C02EE">
        <w:rPr>
          <w:u w:val="single"/>
        </w:rPr>
        <w:t>calendar days</w:t>
      </w:r>
      <w:r w:rsidR="00054F26" w:rsidRPr="007C02EE">
        <w:rPr>
          <w:u w:val="single"/>
        </w:rPr>
        <w:t>.</w:t>
      </w:r>
      <w:r w:rsidRPr="007C02EE">
        <w:rPr>
          <w:u w:val="single"/>
        </w:rPr>
        <w:t xml:space="preserve"> Notification shall be in writing stating </w:t>
      </w:r>
      <w:r w:rsidR="00471860" w:rsidRPr="007C02EE">
        <w:rPr>
          <w:u w:val="single"/>
        </w:rPr>
        <w:t>why replacement of the HUB is</w:t>
      </w:r>
    </w:p>
    <w:p w14:paraId="2AF7749F" w14:textId="77777777" w:rsidR="00FB0B13" w:rsidRPr="007C02EE" w:rsidRDefault="00471860" w:rsidP="00A13CA0">
      <w:pPr>
        <w:pStyle w:val="Item"/>
        <w:tabs>
          <w:tab w:val="clear" w:pos="1800"/>
          <w:tab w:val="left" w:pos="720"/>
        </w:tabs>
        <w:spacing w:line="360" w:lineRule="auto"/>
        <w:ind w:left="720"/>
        <w:rPr>
          <w:u w:val="single"/>
        </w:rPr>
      </w:pPr>
      <w:r w:rsidRPr="007C02EE">
        <w:rPr>
          <w:u w:val="single"/>
        </w:rPr>
        <w:t>necessary</w:t>
      </w:r>
      <w:r w:rsidR="00D32FC7" w:rsidRPr="007C02EE">
        <w:rPr>
          <w:u w:val="single"/>
        </w:rPr>
        <w:t xml:space="preserve">. The </w:t>
      </w:r>
      <w:r w:rsidRPr="007C02EE">
        <w:rPr>
          <w:u w:val="single"/>
        </w:rPr>
        <w:t>v</w:t>
      </w:r>
      <w:r w:rsidR="00D32FC7" w:rsidRPr="007C02EE">
        <w:rPr>
          <w:u w:val="single"/>
        </w:rPr>
        <w:t>endor shall make good faith efforts in accordance with Rule .0101 of this S</w:t>
      </w:r>
      <w:r w:rsidR="000B2511" w:rsidRPr="007C02EE">
        <w:rPr>
          <w:u w:val="single"/>
        </w:rPr>
        <w:t>ection</w:t>
      </w:r>
      <w:r w:rsidR="00D32FC7" w:rsidRPr="007C02EE">
        <w:rPr>
          <w:u w:val="single"/>
        </w:rPr>
        <w:t xml:space="preserve"> to replace a</w:t>
      </w:r>
    </w:p>
    <w:p w14:paraId="370C8C82" w14:textId="5334C85D" w:rsidR="00D32FC7" w:rsidRPr="007C02EE" w:rsidRDefault="00D32FC7" w:rsidP="00A13CA0">
      <w:pPr>
        <w:pStyle w:val="Item"/>
        <w:tabs>
          <w:tab w:val="clear" w:pos="1800"/>
          <w:tab w:val="left" w:pos="720"/>
        </w:tabs>
        <w:spacing w:line="360" w:lineRule="auto"/>
        <w:ind w:left="720"/>
      </w:pPr>
      <w:r w:rsidRPr="007C02EE">
        <w:rPr>
          <w:u w:val="single"/>
        </w:rPr>
        <w:t>participating HUB with another HUB.</w:t>
      </w:r>
    </w:p>
    <w:p w14:paraId="00FEAF15" w14:textId="77777777" w:rsidR="00FB0B13" w:rsidRPr="007C02EE" w:rsidRDefault="00D32FC7" w:rsidP="00FB0B13">
      <w:pPr>
        <w:pStyle w:val="Item"/>
        <w:tabs>
          <w:tab w:val="clear" w:pos="1800"/>
        </w:tabs>
        <w:spacing w:line="360" w:lineRule="auto"/>
        <w:ind w:left="720"/>
        <w:rPr>
          <w:u w:val="single"/>
        </w:rPr>
      </w:pPr>
      <w:r w:rsidRPr="007C02EE">
        <w:rPr>
          <w:strike/>
        </w:rPr>
        <w:t>(6)</w:t>
      </w:r>
      <w:r w:rsidR="7B9BE5F0" w:rsidRPr="007C02EE">
        <w:rPr>
          <w:u w:val="single"/>
        </w:rPr>
        <w:t>(</w:t>
      </w:r>
      <w:r w:rsidR="00291DC0" w:rsidRPr="007C02EE">
        <w:rPr>
          <w:u w:val="single"/>
        </w:rPr>
        <w:t>c</w:t>
      </w:r>
      <w:r w:rsidR="7B9BE5F0" w:rsidRPr="007C02EE">
        <w:rPr>
          <w:u w:val="single"/>
        </w:rPr>
        <w:t>)</w:t>
      </w:r>
      <w:r w:rsidR="00B96D79" w:rsidRPr="007C02EE">
        <w:rPr>
          <w:u w:val="single"/>
        </w:rPr>
        <w:t xml:space="preserve"> </w:t>
      </w:r>
      <w:r w:rsidRPr="007C02EE">
        <w:rPr>
          <w:u w:val="single"/>
        </w:rPr>
        <w:t>Make good faith efforts in accordance with Rule .0101 of this S</w:t>
      </w:r>
      <w:r w:rsidR="000B2511" w:rsidRPr="007C02EE">
        <w:rPr>
          <w:u w:val="single"/>
        </w:rPr>
        <w:t>ection</w:t>
      </w:r>
      <w:r w:rsidRPr="007C02EE">
        <w:rPr>
          <w:u w:val="single"/>
        </w:rPr>
        <w:t xml:space="preserve"> to solicit bids from HUBs should</w:t>
      </w:r>
    </w:p>
    <w:p w14:paraId="77772E24" w14:textId="6EE9235E" w:rsidR="00D32FC7" w:rsidRPr="007C02EE" w:rsidRDefault="00D32FC7" w:rsidP="00FB0B13">
      <w:pPr>
        <w:pStyle w:val="Item"/>
        <w:tabs>
          <w:tab w:val="clear" w:pos="1800"/>
        </w:tabs>
        <w:spacing w:line="360" w:lineRule="auto"/>
        <w:ind w:left="720"/>
      </w:pPr>
      <w:r w:rsidRPr="007C02EE">
        <w:rPr>
          <w:u w:val="single"/>
        </w:rPr>
        <w:t xml:space="preserve">additional </w:t>
      </w:r>
      <w:r w:rsidR="00923811" w:rsidRPr="007C02EE">
        <w:rPr>
          <w:u w:val="single"/>
        </w:rPr>
        <w:t>g</w:t>
      </w:r>
      <w:r w:rsidRPr="007C02EE">
        <w:rPr>
          <w:u w:val="single"/>
        </w:rPr>
        <w:t xml:space="preserve">oods or </w:t>
      </w:r>
      <w:r w:rsidR="00923811" w:rsidRPr="007C02EE">
        <w:rPr>
          <w:u w:val="single"/>
        </w:rPr>
        <w:t>s</w:t>
      </w:r>
      <w:r w:rsidRPr="007C02EE">
        <w:rPr>
          <w:u w:val="single"/>
        </w:rPr>
        <w:t xml:space="preserve">ervices opportunities become available after the </w:t>
      </w:r>
      <w:r w:rsidR="00923811" w:rsidRPr="007C02EE">
        <w:rPr>
          <w:u w:val="single"/>
        </w:rPr>
        <w:t>c</w:t>
      </w:r>
      <w:r w:rsidRPr="007C02EE">
        <w:rPr>
          <w:u w:val="single"/>
        </w:rPr>
        <w:t>ontract is awarded.</w:t>
      </w:r>
    </w:p>
    <w:p w14:paraId="4F79E285" w14:textId="77777777" w:rsidR="002D3919" w:rsidRPr="007C02EE" w:rsidRDefault="002D3919" w:rsidP="00D666F3">
      <w:pPr>
        <w:pStyle w:val="Base"/>
        <w:spacing w:line="360" w:lineRule="auto"/>
      </w:pPr>
    </w:p>
    <w:p w14:paraId="480E7769" w14:textId="77777777" w:rsidR="00543B99" w:rsidRPr="00543B99" w:rsidRDefault="00D32FC7" w:rsidP="00543B99">
      <w:pPr>
        <w:spacing w:line="360" w:lineRule="auto"/>
        <w:rPr>
          <w:bCs/>
          <w:i/>
          <w:iCs/>
          <w:kern w:val="0"/>
          <w:u w:val="single"/>
        </w:rPr>
      </w:pPr>
      <w:r w:rsidRPr="007C02EE">
        <w:t>History Note:</w:t>
      </w:r>
      <w:r w:rsidRPr="007C02EE">
        <w:tab/>
      </w:r>
      <w:r w:rsidR="00543B99" w:rsidRPr="00543B99">
        <w:rPr>
          <w:bCs/>
          <w:i/>
          <w:iCs/>
          <w:kern w:val="0"/>
          <w:u w:val="single"/>
        </w:rPr>
        <w:t xml:space="preserve">Authority G.S. </w:t>
      </w:r>
      <w:r w:rsidR="00543B99" w:rsidRPr="00543B99">
        <w:rPr>
          <w:bCs/>
          <w:i/>
          <w:iCs/>
          <w:strike/>
          <w:kern w:val="0"/>
        </w:rPr>
        <w:t>143.53;</w:t>
      </w:r>
      <w:r w:rsidR="00543B99" w:rsidRPr="00543B99">
        <w:rPr>
          <w:bCs/>
          <w:i/>
          <w:iCs/>
          <w:kern w:val="0"/>
          <w:u w:val="single"/>
        </w:rPr>
        <w:t xml:space="preserve"> 143-48, 143-48.4, 143-49(1)143-53(a)(1); 143-53(a)(8); 143-60(5).</w:t>
      </w:r>
    </w:p>
    <w:p w14:paraId="7A3BBCF0" w14:textId="77777777" w:rsidR="00543B99" w:rsidRPr="00543B99" w:rsidRDefault="00543B99" w:rsidP="00543B99">
      <w:pPr>
        <w:spacing w:line="360" w:lineRule="auto"/>
        <w:rPr>
          <w:bCs/>
          <w:i/>
          <w:iCs/>
          <w:kern w:val="0"/>
          <w:u w:val="single"/>
        </w:rPr>
      </w:pPr>
    </w:p>
    <w:p w14:paraId="384E7FBB" w14:textId="7C212934" w:rsidR="00AD75C3" w:rsidRDefault="00543B99" w:rsidP="00543B99">
      <w:pPr>
        <w:pStyle w:val="paragraph0"/>
        <w:spacing w:before="0" w:beforeAutospacing="0" w:after="0" w:afterAutospacing="0" w:line="360" w:lineRule="auto"/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0543B99">
        <w:rPr>
          <w:bCs/>
          <w:i/>
          <w:iCs/>
          <w:sz w:val="20"/>
          <w:szCs w:val="20"/>
          <w:u w:val="single"/>
        </w:rPr>
        <w:t xml:space="preserve">Eff. </w:t>
      </w:r>
      <w:r w:rsidRPr="00543B99">
        <w:rPr>
          <w:bCs/>
          <w:i/>
          <w:iCs/>
          <w:strike/>
          <w:sz w:val="20"/>
          <w:szCs w:val="20"/>
        </w:rPr>
        <w:t xml:space="preserve">December 1, </w:t>
      </w:r>
      <w:proofErr w:type="gramStart"/>
      <w:r w:rsidRPr="00543B99">
        <w:rPr>
          <w:bCs/>
          <w:i/>
          <w:iCs/>
          <w:strike/>
          <w:sz w:val="20"/>
          <w:szCs w:val="20"/>
        </w:rPr>
        <w:t>2022</w:t>
      </w:r>
      <w:proofErr w:type="gramEnd"/>
      <w:r w:rsidRPr="00543B99">
        <w:rPr>
          <w:bCs/>
          <w:i/>
          <w:iCs/>
          <w:strike/>
          <w:sz w:val="20"/>
          <w:szCs w:val="20"/>
        </w:rPr>
        <w:t xml:space="preserve"> </w:t>
      </w:r>
      <w:r w:rsidRPr="00543B99">
        <w:rPr>
          <w:bCs/>
          <w:i/>
          <w:iCs/>
          <w:sz w:val="20"/>
          <w:szCs w:val="20"/>
          <w:u w:val="single"/>
        </w:rPr>
        <w:t>January 1, 2023.</w:t>
      </w:r>
    </w:p>
    <w:p w14:paraId="307EE133" w14:textId="2E6D1B55" w:rsidR="00543B99" w:rsidRPr="00543B99" w:rsidRDefault="00645CAD" w:rsidP="00543B99">
      <w:pPr>
        <w:spacing w:line="360" w:lineRule="auto"/>
        <w:rPr>
          <w:bCs/>
          <w:i/>
          <w:iCs/>
          <w:caps/>
          <w:kern w:val="0"/>
          <w:u w:val="single"/>
        </w:rPr>
      </w:pPr>
      <w:r w:rsidRPr="00543B99">
        <w:rPr>
          <w:bCs/>
          <w:caps/>
          <w:kern w:val="0"/>
        </w:rPr>
        <w:tab/>
      </w:r>
      <w:r w:rsidRPr="00543B99">
        <w:rPr>
          <w:bCs/>
          <w:caps/>
          <w:kern w:val="0"/>
        </w:rPr>
        <w:tab/>
      </w:r>
    </w:p>
    <w:p w14:paraId="23ED855C" w14:textId="6F27771C" w:rsidR="00543B99" w:rsidRPr="00543B99" w:rsidRDefault="00543B99" w:rsidP="00944B77">
      <w:pPr>
        <w:spacing w:line="360" w:lineRule="auto"/>
        <w:rPr>
          <w:bCs/>
          <w:i/>
          <w:iCs/>
          <w:caps/>
          <w:kern w:val="0"/>
          <w:u w:val="single"/>
        </w:rPr>
      </w:pPr>
    </w:p>
    <w:sectPr w:rsidR="00543B99" w:rsidRPr="00543B99" w:rsidSect="00785E73">
      <w:footerReference w:type="first" r:id="rId11"/>
      <w:endnotePr>
        <w:numFmt w:val="decimal"/>
      </w:endnotePr>
      <w:pgSz w:w="12240" w:h="15840" w:code="1"/>
      <w:pgMar w:top="1440" w:right="1440" w:bottom="1440" w:left="1440" w:header="360" w:footer="360" w:gutter="0"/>
      <w:lnNumType w:countBy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82E8" w14:textId="77777777" w:rsidR="00677665" w:rsidRDefault="00677665" w:rsidP="007B698D">
      <w:r>
        <w:separator/>
      </w:r>
    </w:p>
  </w:endnote>
  <w:endnote w:type="continuationSeparator" w:id="0">
    <w:p w14:paraId="28E0FE74" w14:textId="77777777" w:rsidR="00677665" w:rsidRDefault="00677665" w:rsidP="007B698D">
      <w:r>
        <w:continuationSeparator/>
      </w:r>
    </w:p>
  </w:endnote>
  <w:endnote w:type="continuationNotice" w:id="1">
    <w:p w14:paraId="276B13E0" w14:textId="77777777" w:rsidR="00677665" w:rsidRDefault="00677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EF6F" w14:textId="238E4AB0" w:rsidR="00834EF3" w:rsidRDefault="00834EF3" w:rsidP="007B698D">
    <w:r>
      <w:fldChar w:fldCharType="begin"/>
    </w:r>
    <w:r>
      <w:fldChar w:fldCharType="begin"/>
    </w:r>
    <w:r>
      <w:instrText>NUMPAGES</w:instrText>
    </w:r>
    <w:r>
      <w:fldChar w:fldCharType="separate"/>
    </w:r>
    <w:r w:rsidR="00E17FFA">
      <w:rPr>
        <w:noProof/>
      </w:rPr>
      <w:instrText>2</w:instrText>
    </w:r>
    <w:r>
      <w:fldChar w:fldCharType="end"/>
    </w:r>
    <w:r>
      <w:instrText xml:space="preserve"> of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F1A7" w14:textId="77777777" w:rsidR="00677665" w:rsidRDefault="00677665" w:rsidP="007B698D">
      <w:r>
        <w:separator/>
      </w:r>
    </w:p>
  </w:footnote>
  <w:footnote w:type="continuationSeparator" w:id="0">
    <w:p w14:paraId="2302AEF4" w14:textId="77777777" w:rsidR="00677665" w:rsidRDefault="00677665" w:rsidP="007B698D">
      <w:r>
        <w:continuationSeparator/>
      </w:r>
    </w:p>
  </w:footnote>
  <w:footnote w:type="continuationNotice" w:id="1">
    <w:p w14:paraId="188B00F3" w14:textId="77777777" w:rsidR="00677665" w:rsidRDefault="006776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1386641821">
    <w:abstractNumId w:val="2"/>
  </w:num>
  <w:num w:numId="2" w16cid:durableId="175023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144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3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C7"/>
    <w:rsid w:val="0000494A"/>
    <w:rsid w:val="00005A49"/>
    <w:rsid w:val="00007579"/>
    <w:rsid w:val="00010395"/>
    <w:rsid w:val="0001116A"/>
    <w:rsid w:val="00014036"/>
    <w:rsid w:val="000154FE"/>
    <w:rsid w:val="00022591"/>
    <w:rsid w:val="00030B09"/>
    <w:rsid w:val="00031B3F"/>
    <w:rsid w:val="000368F8"/>
    <w:rsid w:val="00037311"/>
    <w:rsid w:val="000378F8"/>
    <w:rsid w:val="00037D1E"/>
    <w:rsid w:val="00054F26"/>
    <w:rsid w:val="0005731A"/>
    <w:rsid w:val="00063DCE"/>
    <w:rsid w:val="000646E6"/>
    <w:rsid w:val="000774AA"/>
    <w:rsid w:val="00084AC3"/>
    <w:rsid w:val="00085ED0"/>
    <w:rsid w:val="00096A46"/>
    <w:rsid w:val="000A73B7"/>
    <w:rsid w:val="000A7F3D"/>
    <w:rsid w:val="000B2511"/>
    <w:rsid w:val="000B4B9D"/>
    <w:rsid w:val="000B7981"/>
    <w:rsid w:val="000C1CD7"/>
    <w:rsid w:val="000C6B31"/>
    <w:rsid w:val="000E097E"/>
    <w:rsid w:val="000F22E4"/>
    <w:rsid w:val="000F28CC"/>
    <w:rsid w:val="000F5E9B"/>
    <w:rsid w:val="001030E4"/>
    <w:rsid w:val="0011650F"/>
    <w:rsid w:val="00116E76"/>
    <w:rsid w:val="00121BD1"/>
    <w:rsid w:val="0012366F"/>
    <w:rsid w:val="001269D8"/>
    <w:rsid w:val="00131537"/>
    <w:rsid w:val="001358D4"/>
    <w:rsid w:val="001366CA"/>
    <w:rsid w:val="00144248"/>
    <w:rsid w:val="00145BC8"/>
    <w:rsid w:val="001478AB"/>
    <w:rsid w:val="00151C2A"/>
    <w:rsid w:val="001813E1"/>
    <w:rsid w:val="001B372B"/>
    <w:rsid w:val="001C3275"/>
    <w:rsid w:val="001C7098"/>
    <w:rsid w:val="001D5802"/>
    <w:rsid w:val="001D7E75"/>
    <w:rsid w:val="001E0D7D"/>
    <w:rsid w:val="001E5A74"/>
    <w:rsid w:val="00200A6F"/>
    <w:rsid w:val="002038B6"/>
    <w:rsid w:val="00207185"/>
    <w:rsid w:val="002113EB"/>
    <w:rsid w:val="002179B0"/>
    <w:rsid w:val="002278C1"/>
    <w:rsid w:val="00230DC5"/>
    <w:rsid w:val="002334A7"/>
    <w:rsid w:val="002412EC"/>
    <w:rsid w:val="00243204"/>
    <w:rsid w:val="00261B07"/>
    <w:rsid w:val="00285E85"/>
    <w:rsid w:val="00291DC0"/>
    <w:rsid w:val="002A103B"/>
    <w:rsid w:val="002A2B85"/>
    <w:rsid w:val="002B31D3"/>
    <w:rsid w:val="002B34CA"/>
    <w:rsid w:val="002B4EDB"/>
    <w:rsid w:val="002C15DC"/>
    <w:rsid w:val="002C3244"/>
    <w:rsid w:val="002C5B89"/>
    <w:rsid w:val="002C6772"/>
    <w:rsid w:val="002D3919"/>
    <w:rsid w:val="002D46CC"/>
    <w:rsid w:val="002D6D8F"/>
    <w:rsid w:val="002E07A1"/>
    <w:rsid w:val="002E6504"/>
    <w:rsid w:val="002F13FA"/>
    <w:rsid w:val="002F4BB1"/>
    <w:rsid w:val="00306851"/>
    <w:rsid w:val="00311D07"/>
    <w:rsid w:val="00324CBB"/>
    <w:rsid w:val="00330E40"/>
    <w:rsid w:val="00332E5C"/>
    <w:rsid w:val="003344B3"/>
    <w:rsid w:val="00334C50"/>
    <w:rsid w:val="003448EF"/>
    <w:rsid w:val="00344CD7"/>
    <w:rsid w:val="003513F4"/>
    <w:rsid w:val="003549DA"/>
    <w:rsid w:val="00357CF6"/>
    <w:rsid w:val="00363953"/>
    <w:rsid w:val="00367570"/>
    <w:rsid w:val="0036787D"/>
    <w:rsid w:val="0037090C"/>
    <w:rsid w:val="00375918"/>
    <w:rsid w:val="00382004"/>
    <w:rsid w:val="00387951"/>
    <w:rsid w:val="003A67B9"/>
    <w:rsid w:val="003A7CDB"/>
    <w:rsid w:val="003B4208"/>
    <w:rsid w:val="003C59DF"/>
    <w:rsid w:val="003C5F8C"/>
    <w:rsid w:val="003D0206"/>
    <w:rsid w:val="003F460E"/>
    <w:rsid w:val="00404CCC"/>
    <w:rsid w:val="00407308"/>
    <w:rsid w:val="00413690"/>
    <w:rsid w:val="00435C1C"/>
    <w:rsid w:val="00436749"/>
    <w:rsid w:val="00443812"/>
    <w:rsid w:val="00447D51"/>
    <w:rsid w:val="00460930"/>
    <w:rsid w:val="0046175E"/>
    <w:rsid w:val="00471860"/>
    <w:rsid w:val="00475BA9"/>
    <w:rsid w:val="004768BF"/>
    <w:rsid w:val="00477599"/>
    <w:rsid w:val="00491016"/>
    <w:rsid w:val="00492B77"/>
    <w:rsid w:val="00494958"/>
    <w:rsid w:val="004A1A79"/>
    <w:rsid w:val="004A5B4F"/>
    <w:rsid w:val="004B4B5E"/>
    <w:rsid w:val="004C22DF"/>
    <w:rsid w:val="004D1647"/>
    <w:rsid w:val="004D375A"/>
    <w:rsid w:val="004E2AF6"/>
    <w:rsid w:val="004F2E90"/>
    <w:rsid w:val="00500458"/>
    <w:rsid w:val="005049B8"/>
    <w:rsid w:val="0050536D"/>
    <w:rsid w:val="005069C7"/>
    <w:rsid w:val="00517F02"/>
    <w:rsid w:val="005215BD"/>
    <w:rsid w:val="00542BA4"/>
    <w:rsid w:val="00543B99"/>
    <w:rsid w:val="00544C92"/>
    <w:rsid w:val="00546B4D"/>
    <w:rsid w:val="005477A0"/>
    <w:rsid w:val="00551DF9"/>
    <w:rsid w:val="00572C19"/>
    <w:rsid w:val="00575D2A"/>
    <w:rsid w:val="0059004D"/>
    <w:rsid w:val="00590CAA"/>
    <w:rsid w:val="005941B4"/>
    <w:rsid w:val="0059684C"/>
    <w:rsid w:val="005B5765"/>
    <w:rsid w:val="005B66BA"/>
    <w:rsid w:val="005C4925"/>
    <w:rsid w:val="005D3D90"/>
    <w:rsid w:val="005E4FB1"/>
    <w:rsid w:val="005F0F1A"/>
    <w:rsid w:val="00615F89"/>
    <w:rsid w:val="00624BE0"/>
    <w:rsid w:val="00636642"/>
    <w:rsid w:val="0064231F"/>
    <w:rsid w:val="00645798"/>
    <w:rsid w:val="006458BB"/>
    <w:rsid w:val="00645CAD"/>
    <w:rsid w:val="006502AE"/>
    <w:rsid w:val="00661091"/>
    <w:rsid w:val="00673D13"/>
    <w:rsid w:val="00674C70"/>
    <w:rsid w:val="00677665"/>
    <w:rsid w:val="00683684"/>
    <w:rsid w:val="00683F43"/>
    <w:rsid w:val="00684182"/>
    <w:rsid w:val="0068630E"/>
    <w:rsid w:val="006920A4"/>
    <w:rsid w:val="0069220D"/>
    <w:rsid w:val="006A7BC2"/>
    <w:rsid w:val="006C2082"/>
    <w:rsid w:val="006C2EC1"/>
    <w:rsid w:val="006D0465"/>
    <w:rsid w:val="006D2E74"/>
    <w:rsid w:val="006E30FB"/>
    <w:rsid w:val="006E5A5F"/>
    <w:rsid w:val="006F0995"/>
    <w:rsid w:val="00707418"/>
    <w:rsid w:val="0071172A"/>
    <w:rsid w:val="00727EA6"/>
    <w:rsid w:val="007447BF"/>
    <w:rsid w:val="00770BAF"/>
    <w:rsid w:val="00785E73"/>
    <w:rsid w:val="00790E26"/>
    <w:rsid w:val="0079492F"/>
    <w:rsid w:val="007A34CC"/>
    <w:rsid w:val="007B0281"/>
    <w:rsid w:val="007B698D"/>
    <w:rsid w:val="007C02EE"/>
    <w:rsid w:val="007D1A94"/>
    <w:rsid w:val="007D4CE1"/>
    <w:rsid w:val="007E5F94"/>
    <w:rsid w:val="007E61E8"/>
    <w:rsid w:val="007E657F"/>
    <w:rsid w:val="007E7CD0"/>
    <w:rsid w:val="007F632D"/>
    <w:rsid w:val="008276A2"/>
    <w:rsid w:val="00834EF3"/>
    <w:rsid w:val="00840AD2"/>
    <w:rsid w:val="00843621"/>
    <w:rsid w:val="00845EBF"/>
    <w:rsid w:val="00870FD9"/>
    <w:rsid w:val="00875BD7"/>
    <w:rsid w:val="00884AA9"/>
    <w:rsid w:val="008D0049"/>
    <w:rsid w:val="008D0842"/>
    <w:rsid w:val="008D3156"/>
    <w:rsid w:val="008D7B44"/>
    <w:rsid w:val="008E3A8E"/>
    <w:rsid w:val="008F2B4B"/>
    <w:rsid w:val="00923811"/>
    <w:rsid w:val="00944B77"/>
    <w:rsid w:val="009472C5"/>
    <w:rsid w:val="00952545"/>
    <w:rsid w:val="009538D0"/>
    <w:rsid w:val="00956957"/>
    <w:rsid w:val="009576FF"/>
    <w:rsid w:val="00963E3A"/>
    <w:rsid w:val="00964506"/>
    <w:rsid w:val="00967570"/>
    <w:rsid w:val="00967B38"/>
    <w:rsid w:val="0098006D"/>
    <w:rsid w:val="0099228E"/>
    <w:rsid w:val="00996BF1"/>
    <w:rsid w:val="009A6388"/>
    <w:rsid w:val="009B4AAF"/>
    <w:rsid w:val="009B5814"/>
    <w:rsid w:val="009D08D8"/>
    <w:rsid w:val="009D6BEC"/>
    <w:rsid w:val="009F0210"/>
    <w:rsid w:val="009F1D54"/>
    <w:rsid w:val="009F692C"/>
    <w:rsid w:val="00A006A8"/>
    <w:rsid w:val="00A13CA0"/>
    <w:rsid w:val="00A13FE5"/>
    <w:rsid w:val="00A14BAF"/>
    <w:rsid w:val="00A34EC3"/>
    <w:rsid w:val="00A63B58"/>
    <w:rsid w:val="00A67C69"/>
    <w:rsid w:val="00A71FC9"/>
    <w:rsid w:val="00A731D0"/>
    <w:rsid w:val="00A745D1"/>
    <w:rsid w:val="00A76537"/>
    <w:rsid w:val="00A76AA1"/>
    <w:rsid w:val="00A84D3D"/>
    <w:rsid w:val="00A90284"/>
    <w:rsid w:val="00A920EF"/>
    <w:rsid w:val="00A936F3"/>
    <w:rsid w:val="00A95D19"/>
    <w:rsid w:val="00AA2C31"/>
    <w:rsid w:val="00AB27B9"/>
    <w:rsid w:val="00AB47ED"/>
    <w:rsid w:val="00AB6ED3"/>
    <w:rsid w:val="00AB7F86"/>
    <w:rsid w:val="00AD75C3"/>
    <w:rsid w:val="00AF104A"/>
    <w:rsid w:val="00AF120C"/>
    <w:rsid w:val="00B12F3C"/>
    <w:rsid w:val="00B231F9"/>
    <w:rsid w:val="00B27FB4"/>
    <w:rsid w:val="00B35719"/>
    <w:rsid w:val="00B37F08"/>
    <w:rsid w:val="00B50191"/>
    <w:rsid w:val="00B50BBC"/>
    <w:rsid w:val="00B5569C"/>
    <w:rsid w:val="00B56F84"/>
    <w:rsid w:val="00B63A76"/>
    <w:rsid w:val="00B85B2C"/>
    <w:rsid w:val="00B92ED4"/>
    <w:rsid w:val="00B933CB"/>
    <w:rsid w:val="00B94625"/>
    <w:rsid w:val="00B96D79"/>
    <w:rsid w:val="00B975DB"/>
    <w:rsid w:val="00B97EF7"/>
    <w:rsid w:val="00BA33C6"/>
    <w:rsid w:val="00BC2BC5"/>
    <w:rsid w:val="00BC7313"/>
    <w:rsid w:val="00BD0461"/>
    <w:rsid w:val="00BD2800"/>
    <w:rsid w:val="00BD6D55"/>
    <w:rsid w:val="00BE5545"/>
    <w:rsid w:val="00BE62E3"/>
    <w:rsid w:val="00BE7900"/>
    <w:rsid w:val="00BF132C"/>
    <w:rsid w:val="00BF1AC1"/>
    <w:rsid w:val="00BF5973"/>
    <w:rsid w:val="00BF5EF5"/>
    <w:rsid w:val="00C029A0"/>
    <w:rsid w:val="00C13568"/>
    <w:rsid w:val="00C176ED"/>
    <w:rsid w:val="00C22D1A"/>
    <w:rsid w:val="00C269E5"/>
    <w:rsid w:val="00C42339"/>
    <w:rsid w:val="00C439B1"/>
    <w:rsid w:val="00C43C05"/>
    <w:rsid w:val="00C44D97"/>
    <w:rsid w:val="00C55F40"/>
    <w:rsid w:val="00C638AB"/>
    <w:rsid w:val="00C7719B"/>
    <w:rsid w:val="00C857BD"/>
    <w:rsid w:val="00C913A0"/>
    <w:rsid w:val="00CA265E"/>
    <w:rsid w:val="00CA6738"/>
    <w:rsid w:val="00CC7E05"/>
    <w:rsid w:val="00CD4310"/>
    <w:rsid w:val="00CD52C3"/>
    <w:rsid w:val="00CF1045"/>
    <w:rsid w:val="00CF655D"/>
    <w:rsid w:val="00D02816"/>
    <w:rsid w:val="00D077C8"/>
    <w:rsid w:val="00D1687E"/>
    <w:rsid w:val="00D24DA8"/>
    <w:rsid w:val="00D32FC7"/>
    <w:rsid w:val="00D33D0B"/>
    <w:rsid w:val="00D37088"/>
    <w:rsid w:val="00D40874"/>
    <w:rsid w:val="00D45A1E"/>
    <w:rsid w:val="00D46FB9"/>
    <w:rsid w:val="00D5071B"/>
    <w:rsid w:val="00D6259A"/>
    <w:rsid w:val="00D65BF5"/>
    <w:rsid w:val="00D666F3"/>
    <w:rsid w:val="00D76493"/>
    <w:rsid w:val="00D93C24"/>
    <w:rsid w:val="00DA2980"/>
    <w:rsid w:val="00DA74EB"/>
    <w:rsid w:val="00DC125E"/>
    <w:rsid w:val="00DC7A9A"/>
    <w:rsid w:val="00DD1F40"/>
    <w:rsid w:val="00DD2C0E"/>
    <w:rsid w:val="00DE2CFB"/>
    <w:rsid w:val="00DE7797"/>
    <w:rsid w:val="00DF2349"/>
    <w:rsid w:val="00DF6FE9"/>
    <w:rsid w:val="00E11CCB"/>
    <w:rsid w:val="00E17FFA"/>
    <w:rsid w:val="00E22CEA"/>
    <w:rsid w:val="00E34ADA"/>
    <w:rsid w:val="00E4275F"/>
    <w:rsid w:val="00E435B5"/>
    <w:rsid w:val="00E65699"/>
    <w:rsid w:val="00E65EB4"/>
    <w:rsid w:val="00E72388"/>
    <w:rsid w:val="00E74B6E"/>
    <w:rsid w:val="00E8351B"/>
    <w:rsid w:val="00E903FD"/>
    <w:rsid w:val="00E90753"/>
    <w:rsid w:val="00EA5DB0"/>
    <w:rsid w:val="00EA73DE"/>
    <w:rsid w:val="00EB05F0"/>
    <w:rsid w:val="00EB4AA6"/>
    <w:rsid w:val="00EC7EA7"/>
    <w:rsid w:val="00ED2459"/>
    <w:rsid w:val="00ED32D6"/>
    <w:rsid w:val="00EE7238"/>
    <w:rsid w:val="00EF45B8"/>
    <w:rsid w:val="00F04092"/>
    <w:rsid w:val="00F21980"/>
    <w:rsid w:val="00F24F46"/>
    <w:rsid w:val="00F30218"/>
    <w:rsid w:val="00F37322"/>
    <w:rsid w:val="00F37FCF"/>
    <w:rsid w:val="00F4587E"/>
    <w:rsid w:val="00F523E2"/>
    <w:rsid w:val="00F54D20"/>
    <w:rsid w:val="00F97A77"/>
    <w:rsid w:val="00FB0B13"/>
    <w:rsid w:val="00FC7441"/>
    <w:rsid w:val="00FD5C1C"/>
    <w:rsid w:val="00FE19E6"/>
    <w:rsid w:val="00FF18D5"/>
    <w:rsid w:val="00FF558C"/>
    <w:rsid w:val="077C39A4"/>
    <w:rsid w:val="099D2F51"/>
    <w:rsid w:val="0A7073D9"/>
    <w:rsid w:val="0C2FE837"/>
    <w:rsid w:val="10701ECC"/>
    <w:rsid w:val="1331D9A6"/>
    <w:rsid w:val="1627142A"/>
    <w:rsid w:val="16CDBFD7"/>
    <w:rsid w:val="1979539B"/>
    <w:rsid w:val="1A038FDC"/>
    <w:rsid w:val="1B202CC1"/>
    <w:rsid w:val="1C62DFAD"/>
    <w:rsid w:val="1D112675"/>
    <w:rsid w:val="1E4D0E05"/>
    <w:rsid w:val="2177CEF2"/>
    <w:rsid w:val="2200E45B"/>
    <w:rsid w:val="239C9B9F"/>
    <w:rsid w:val="24919AC4"/>
    <w:rsid w:val="2764E8D5"/>
    <w:rsid w:val="27CC2A25"/>
    <w:rsid w:val="2A274001"/>
    <w:rsid w:val="2B037395"/>
    <w:rsid w:val="3683EFAD"/>
    <w:rsid w:val="37BE3D77"/>
    <w:rsid w:val="394C9156"/>
    <w:rsid w:val="39F647E7"/>
    <w:rsid w:val="3E7242C8"/>
    <w:rsid w:val="3E8BD2C2"/>
    <w:rsid w:val="42637379"/>
    <w:rsid w:val="431747B8"/>
    <w:rsid w:val="4358B702"/>
    <w:rsid w:val="43EA04E2"/>
    <w:rsid w:val="4551635C"/>
    <w:rsid w:val="45EB159D"/>
    <w:rsid w:val="49958F6F"/>
    <w:rsid w:val="4DE9EE1F"/>
    <w:rsid w:val="4FBA776A"/>
    <w:rsid w:val="4FE30783"/>
    <w:rsid w:val="4FFC25D3"/>
    <w:rsid w:val="51EF8CA8"/>
    <w:rsid w:val="52B0C492"/>
    <w:rsid w:val="548DE88D"/>
    <w:rsid w:val="58758443"/>
    <w:rsid w:val="59179270"/>
    <w:rsid w:val="59D605B4"/>
    <w:rsid w:val="5C6797EF"/>
    <w:rsid w:val="5EC6A637"/>
    <w:rsid w:val="6011FF67"/>
    <w:rsid w:val="61C458CF"/>
    <w:rsid w:val="62D5B4C8"/>
    <w:rsid w:val="6574DE6E"/>
    <w:rsid w:val="65EFFAA6"/>
    <w:rsid w:val="680D2896"/>
    <w:rsid w:val="693D2BA4"/>
    <w:rsid w:val="6980266C"/>
    <w:rsid w:val="6C2F3DFF"/>
    <w:rsid w:val="6F51A7DB"/>
    <w:rsid w:val="70E26F77"/>
    <w:rsid w:val="71CE44E4"/>
    <w:rsid w:val="737A8BCA"/>
    <w:rsid w:val="74A376CA"/>
    <w:rsid w:val="768C177C"/>
    <w:rsid w:val="77CE16B9"/>
    <w:rsid w:val="7B9BE5F0"/>
    <w:rsid w:val="7EB1F13D"/>
    <w:rsid w:val="7EDBF674"/>
    <w:rsid w:val="7F3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0B712"/>
  <w15:chartTrackingRefBased/>
  <w15:docId w15:val="{BACEB926-FE9F-4A0E-80C6-990D26D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313"/>
    <w:rPr>
      <w:kern w:val="2"/>
    </w:rPr>
  </w:style>
  <w:style w:type="paragraph" w:styleId="Heading1">
    <w:name w:val="heading 1"/>
    <w:basedOn w:val="Normal"/>
    <w:next w:val="Normal"/>
    <w:link w:val="Heading1Char"/>
    <w:rsid w:val="00BC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link w:val="BaseChar"/>
    <w:qFormat/>
    <w:rsid w:val="004768BF"/>
    <w:pPr>
      <w:jc w:val="both"/>
    </w:pPr>
  </w:style>
  <w:style w:type="paragraph" w:customStyle="1" w:styleId="Chapter">
    <w:name w:val="Chapter"/>
    <w:basedOn w:val="Base"/>
    <w:next w:val="Normal"/>
    <w:rsid w:val="00BC7313"/>
    <w:pPr>
      <w:jc w:val="center"/>
      <w:outlineLvl w:val="0"/>
    </w:pPr>
    <w:rPr>
      <w:b/>
      <w:caps/>
    </w:rPr>
  </w:style>
  <w:style w:type="paragraph" w:customStyle="1" w:styleId="DepartmentTitle">
    <w:name w:val="DepartmentTitle"/>
    <w:basedOn w:val="Base"/>
    <w:next w:val="Base"/>
    <w:autoRedefine/>
    <w:rsid w:val="00BC7313"/>
    <w:pPr>
      <w:jc w:val="center"/>
    </w:pPr>
    <w:rPr>
      <w:b/>
      <w:caps/>
    </w:rPr>
  </w:style>
  <w:style w:type="paragraph" w:customStyle="1" w:styleId="History">
    <w:name w:val="History"/>
    <w:basedOn w:val="Base"/>
    <w:next w:val="HistoryAfter"/>
    <w:link w:val="HistoryChar"/>
    <w:qFormat/>
    <w:rsid w:val="00131537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BC7313"/>
    <w:pPr>
      <w:ind w:left="1440"/>
    </w:pPr>
    <w:rPr>
      <w:i/>
    </w:rPr>
  </w:style>
  <w:style w:type="paragraph" w:customStyle="1" w:styleId="Item">
    <w:name w:val="Item"/>
    <w:basedOn w:val="Base"/>
    <w:rsid w:val="00BC7313"/>
    <w:pPr>
      <w:tabs>
        <w:tab w:val="left" w:pos="1800"/>
      </w:tabs>
      <w:ind w:left="1440" w:hanging="720"/>
    </w:pPr>
  </w:style>
  <w:style w:type="paragraph" w:customStyle="1" w:styleId="Paragraph">
    <w:name w:val="Paragraph"/>
    <w:basedOn w:val="Base"/>
    <w:link w:val="ParagraphChar"/>
    <w:qFormat/>
    <w:rsid w:val="00BC7313"/>
    <w:pPr>
      <w:outlineLvl w:val="4"/>
    </w:pPr>
  </w:style>
  <w:style w:type="paragraph" w:customStyle="1" w:styleId="Part">
    <w:name w:val="Part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Rule">
    <w:name w:val="Rule"/>
    <w:basedOn w:val="Base"/>
    <w:next w:val="Base"/>
    <w:link w:val="RuleChar"/>
    <w:qFormat/>
    <w:rsid w:val="00B975DB"/>
    <w:pPr>
      <w:ind w:left="2160" w:hanging="2160"/>
    </w:pPr>
    <w:rPr>
      <w:b/>
      <w:caps/>
    </w:rPr>
  </w:style>
  <w:style w:type="paragraph" w:customStyle="1" w:styleId="Section">
    <w:name w:val="Section"/>
    <w:basedOn w:val="Base"/>
    <w:next w:val="Base"/>
    <w:rsid w:val="00BC7313"/>
    <w:pPr>
      <w:jc w:val="center"/>
      <w:outlineLvl w:val="2"/>
    </w:pPr>
    <w:rPr>
      <w:b/>
      <w:caps/>
    </w:rPr>
  </w:style>
  <w:style w:type="paragraph" w:customStyle="1" w:styleId="SubChapter">
    <w:name w:val="SubChapter"/>
    <w:basedOn w:val="Base"/>
    <w:next w:val="Section"/>
    <w:rsid w:val="00BC7313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ItemLvl1">
    <w:name w:val="SubItem Lvl 1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BC7313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BC7313"/>
    <w:pPr>
      <w:tabs>
        <w:tab w:val="left" w:pos="4680"/>
      </w:tabs>
      <w:ind w:left="4320" w:hanging="720"/>
    </w:pPr>
  </w:style>
  <w:style w:type="paragraph" w:customStyle="1" w:styleId="SubParagraph">
    <w:name w:val="SubParagraph"/>
    <w:basedOn w:val="Base"/>
    <w:link w:val="SubParagraphChar"/>
    <w:rsid w:val="00BC7313"/>
    <w:pPr>
      <w:tabs>
        <w:tab w:val="left" w:pos="1800"/>
      </w:tabs>
      <w:ind w:left="1440" w:hanging="720"/>
      <w:outlineLvl w:val="5"/>
    </w:pPr>
  </w:style>
  <w:style w:type="paragraph" w:customStyle="1" w:styleId="SubPart">
    <w:name w:val="SubPart"/>
    <w:basedOn w:val="Base"/>
    <w:rsid w:val="00BC7313"/>
    <w:pPr>
      <w:tabs>
        <w:tab w:val="left" w:pos="3240"/>
      </w:tabs>
      <w:ind w:left="2880" w:hanging="720"/>
    </w:pPr>
  </w:style>
  <w:style w:type="character" w:customStyle="1" w:styleId="Heading1Char">
    <w:name w:val="Heading 1 Char"/>
    <w:basedOn w:val="DefaultParagraphFont"/>
    <w:link w:val="Heading1"/>
    <w:rsid w:val="00BC731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Subsubpart">
    <w:name w:val="Subsubpart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HistoryAuthority">
    <w:name w:val="HistoryAuthority"/>
    <w:basedOn w:val="Base"/>
    <w:rsid w:val="003448EF"/>
    <w:pPr>
      <w:jc w:val="left"/>
    </w:pPr>
    <w:rPr>
      <w:i/>
    </w:rPr>
  </w:style>
  <w:style w:type="character" w:customStyle="1" w:styleId="BaseChar">
    <w:name w:val="Base Char"/>
    <w:basedOn w:val="DefaultParagraphFont"/>
    <w:link w:val="Base"/>
    <w:rsid w:val="00834EF3"/>
  </w:style>
  <w:style w:type="character" w:customStyle="1" w:styleId="ParagraphChar">
    <w:name w:val="Paragraph Char"/>
    <w:link w:val="Paragraph"/>
    <w:rsid w:val="00834EF3"/>
  </w:style>
  <w:style w:type="character" w:customStyle="1" w:styleId="HistoryChar">
    <w:name w:val="History Char"/>
    <w:link w:val="History"/>
    <w:locked/>
    <w:rsid w:val="00834EF3"/>
    <w:rPr>
      <w:i/>
    </w:rPr>
  </w:style>
  <w:style w:type="character" w:customStyle="1" w:styleId="RuleChar">
    <w:name w:val="Rule Char"/>
    <w:link w:val="Rule"/>
    <w:rsid w:val="00834EF3"/>
    <w:rPr>
      <w:b/>
      <w:caps/>
    </w:rPr>
  </w:style>
  <w:style w:type="character" w:customStyle="1" w:styleId="SubParagraphChar">
    <w:name w:val="SubParagraph Char"/>
    <w:link w:val="SubParagraph"/>
    <w:rsid w:val="00834EF3"/>
  </w:style>
  <w:style w:type="character" w:styleId="Hyperlink">
    <w:name w:val="Hyperlink"/>
    <w:basedOn w:val="DefaultParagraphFont"/>
    <w:rsid w:val="00BF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F5"/>
    <w:rPr>
      <w:color w:val="605E5C"/>
      <w:shd w:val="clear" w:color="auto" w:fill="E1DFDD"/>
    </w:rPr>
  </w:style>
  <w:style w:type="character" w:styleId="LineNumber">
    <w:name w:val="line number"/>
    <w:basedOn w:val="DefaultParagraphFont"/>
    <w:rsid w:val="00D46FB9"/>
  </w:style>
  <w:style w:type="paragraph" w:styleId="Header">
    <w:name w:val="header"/>
    <w:basedOn w:val="Normal"/>
    <w:link w:val="HeaderChar"/>
    <w:rsid w:val="003B4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208"/>
    <w:rPr>
      <w:kern w:val="2"/>
    </w:rPr>
  </w:style>
  <w:style w:type="paragraph" w:styleId="Footer">
    <w:name w:val="footer"/>
    <w:basedOn w:val="Normal"/>
    <w:link w:val="FooterChar"/>
    <w:rsid w:val="003B4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208"/>
    <w:rPr>
      <w:kern w:val="2"/>
    </w:rPr>
  </w:style>
  <w:style w:type="paragraph" w:customStyle="1" w:styleId="paragraph0">
    <w:name w:val="paragraph"/>
    <w:basedOn w:val="Normal"/>
    <w:rsid w:val="00AD75C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D75C3"/>
  </w:style>
  <w:style w:type="character" w:customStyle="1" w:styleId="eop">
    <w:name w:val="eop"/>
    <w:basedOn w:val="DefaultParagraphFont"/>
    <w:rsid w:val="00AD75C3"/>
  </w:style>
  <w:style w:type="character" w:customStyle="1" w:styleId="contextualspellingandgrammarerror">
    <w:name w:val="contextualspellingandgrammarerror"/>
    <w:basedOn w:val="DefaultParagraphFont"/>
    <w:rsid w:val="00AD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tthews-thayer\AppData\Roaming\Microsoft\Templates\OAH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7f4e-27c8-424c-9cec-12ca685a78aa">
      <UserInfo>
        <DisplayName>Pfeiffer-Haynes, Haley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83DECA2424349A815FF828B8FB690" ma:contentTypeVersion="10" ma:contentTypeDescription="Create a new document." ma:contentTypeScope="" ma:versionID="ae78bcc287b5aabf132734a42a51c1a8">
  <xsd:schema xmlns:xsd="http://www.w3.org/2001/XMLSchema" xmlns:xs="http://www.w3.org/2001/XMLSchema" xmlns:p="http://schemas.microsoft.com/office/2006/metadata/properties" xmlns:ns2="22283a9c-3a7b-4313-bf83-219de5804303" xmlns:ns3="61987f4e-27c8-424c-9cec-12ca685a78aa" targetNamespace="http://schemas.microsoft.com/office/2006/metadata/properties" ma:root="true" ma:fieldsID="d8097e5744fd7e0ab5c0561902a0fe0d" ns2:_="" ns3:_="">
    <xsd:import namespace="22283a9c-3a7b-4313-bf83-219de5804303"/>
    <xsd:import namespace="61987f4e-27c8-424c-9cec-12ca685a7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3a9c-3a7b-4313-bf83-219de580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7f4e-27c8-424c-9cec-12ca685a7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6A14B-E059-47E6-8AC3-2B219A0C8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3AC29-848A-4B91-9A5D-9A96A6A8739D}">
  <ds:schemaRefs>
    <ds:schemaRef ds:uri="http://schemas.microsoft.com/office/2006/metadata/properties"/>
    <ds:schemaRef ds:uri="http://schemas.microsoft.com/office/infopath/2007/PartnerControls"/>
    <ds:schemaRef ds:uri="61987f4e-27c8-424c-9cec-12ca685a78aa"/>
  </ds:schemaRefs>
</ds:datastoreItem>
</file>

<file path=customXml/itemProps3.xml><?xml version="1.0" encoding="utf-8"?>
<ds:datastoreItem xmlns:ds="http://schemas.openxmlformats.org/officeDocument/2006/customXml" ds:itemID="{34D80511-8433-4FE0-8C15-F036B0D4D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16CB4-D090-4F98-B198-2A362514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3a9c-3a7b-4313-bf83-219de5804303"/>
    <ds:schemaRef ds:uri="61987f4e-27c8-424c-9cec-12ca685a7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Rules Template.dotm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NC State Government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Matthews-Thayer, Cathy A</dc:creator>
  <cp:keywords/>
  <cp:lastModifiedBy>Strong, Donya M</cp:lastModifiedBy>
  <cp:revision>2</cp:revision>
  <cp:lastPrinted>2022-08-02T02:45:00Z</cp:lastPrinted>
  <dcterms:created xsi:type="dcterms:W3CDTF">2022-12-02T15:01:00Z</dcterms:created>
  <dcterms:modified xsi:type="dcterms:W3CDTF">2022-12-02T15:01:00Z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ilingID">
    <vt:lpwstr>1169</vt:lpwstr>
  </property>
  <property fmtid="{D5CDD505-2E9C-101B-9397-08002B2CF9AE}" pid="3" name="sDatabase">
    <vt:lpwstr>WV1OHDB02</vt:lpwstr>
  </property>
  <property fmtid="{D5CDD505-2E9C-101B-9397-08002B2CF9AE}" pid="4" name="ContentTypeId">
    <vt:lpwstr>0x010100AED83DECA2424349A815FF828B8FB690</vt:lpwstr>
  </property>
  <property fmtid="{D5CDD505-2E9C-101B-9397-08002B2CF9AE}" pid="5" name="MediaServiceImageTags">
    <vt:lpwstr/>
  </property>
</Properties>
</file>